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方正小标宋简体" w:eastAsia="方正小标宋简体"/>
          <w:color w:val="FF0000"/>
          <w:w w:val="40"/>
          <w:sz w:val="136"/>
          <w:szCs w:val="136"/>
        </w:rPr>
      </w:pPr>
      <w:r>
        <w:rPr>
          <w:rFonts w:ascii="方正小标宋简体" w:eastAsia="方正小标宋简体" w:hint="eastAsia"/>
          <w:color w:val="FF0000"/>
          <w:w w:val="40"/>
          <w:sz w:val="136"/>
          <w:szCs w:val="136"/>
        </w:rPr>
        <w:t>淮北市信访工作联席会议办公室文件</w:t>
      </w:r>
    </w:p>
    <w:p>
      <w:pPr>
        <w:spacing w:line="780" w:lineRule="exact"/>
        <w:jc w:val="center"/>
        <w:rPr>
          <w:rFonts w:ascii="仿宋_GB2312" w:eastAsia="仿宋_GB2312" w:hAnsi="仿宋_GB2312" w:cs="仿宋_GB2312"/>
          <w:b/>
          <w:sz w:val="32"/>
          <w:szCs w:val="32"/>
        </w:rPr>
      </w:pPr>
      <w:r>
        <w:rPr>
          <w:rFonts w:ascii="仿宋_GB2312" w:eastAsia="仿宋_GB2312" w:hAnsi="仿宋_GB2312" w:cs="仿宋_GB2312" w:hint="eastAsia"/>
          <w:sz w:val="32"/>
          <w:szCs w:val="32"/>
        </w:rPr>
        <w:t>淮信联办〔2020〕2号</w:t>
      </w:r>
    </w:p>
    <w:p>
      <w:pPr>
        <w:spacing w:line="600" w:lineRule="exact"/>
        <w:ind w:firstLineChars="2250" w:firstLine="3987"/>
        <w:rPr>
          <w:color w:val="FF0000"/>
          <w:szCs w:val="21"/>
        </w:rPr>
      </w:pPr>
      <w:r>
        <w:rPr>
          <w:color w:val="FF0000"/>
          <w:spacing w:val="40"/>
          <w:w w:val="85"/>
        </w:rPr>
        <w:pict>
          <v:line id="_x0000_s1026" style="position:absolute;left:0;text-align:left;z-index:251659264" from="-6.75pt,11.55pt" to="197.25pt,11.55pt" o:gfxdata="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Z9fKfZAAAACQEAAA8A&#10;AAAAAAAAAQAgAAAAIgAAAGRycy9kb3ducmV2LnhtbFBLAQIUABQAAAAIAIdO4kAnaGyh3QEAAJcD&#10;AAAOAAAAAAAAAAEAIAAAACgBAABkcnMvZTJvRG9jLnhtbFBLBQYAAAAABgAGAFkBAAB3BQAAAAA=&#10;" strokecolor="red" strokeweight="2.5pt"/>
        </w:pict>
      </w:r>
      <w:r>
        <w:rPr>
          <w:color w:val="FF0000"/>
          <w:spacing w:val="40"/>
        </w:rPr>
        <w:pict>
          <v:line id="_x0000_s1029" style="position:absolute;left:0;text-align:left;z-index:251660288" from="230.75pt,12.4pt" to="434.75pt,12.4pt" o:gfxdata="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A7H+7XAAAACQEAAA8AAAAA&#10;AAAAAQAgAAAAIgAAAGRycy9kb3ducmV2LnhtbFBLAQIUABQAAAAIAIdO4kCbOLW73AEAAJcDAAAO&#10;AAAAAAAAAAEAIAAAACYBAABkcnMvZTJvRG9jLnhtbFBLBQYAAAAABgAGAFkBAAB0BQAAAAA=&#10;" strokecolor="red" strokeweight="2.5pt"/>
        </w:pict>
      </w:r>
      <w:r>
        <w:rPr>
          <w:rFonts w:hint="eastAsia"/>
          <w:color w:val="FF0000"/>
          <w:sz w:val="56"/>
          <w:szCs w:val="56"/>
        </w:rPr>
        <w:t>★</w:t>
      </w:r>
    </w:p>
    <w:p>
      <w:pPr>
        <w:spacing w:line="580" w:lineRule="exact"/>
        <w:jc w:val="center"/>
        <w:rPr>
          <w:rFonts w:ascii="Times New Roman" w:eastAsia="方正小标宋简体"/>
          <w:sz w:val="44"/>
          <w:szCs w:val="44"/>
        </w:rPr>
      </w:pPr>
    </w:p>
    <w:p>
      <w:pPr>
        <w:jc w:val="center"/>
        <w:rPr>
          <w:rFonts w:ascii="方正小标宋简体" w:eastAsia="方正小标宋简体" w:hAnsi="方正小标宋简体" w:cs="方正小标宋简体"/>
          <w:w w:val="95"/>
          <w:sz w:val="44"/>
          <w:szCs w:val="44"/>
        </w:rPr>
      </w:pPr>
      <w:r>
        <w:rPr>
          <w:rFonts w:ascii="方正小标宋简体" w:eastAsia="方正小标宋简体" w:hAnsi="方正小标宋简体" w:cs="方正小标宋简体" w:hint="eastAsia"/>
          <w:w w:val="95"/>
          <w:sz w:val="44"/>
          <w:szCs w:val="44"/>
        </w:rPr>
        <w:t>关于印发《淮北市网上信访宣传月活动方案》的通知</w:t>
      </w:r>
    </w:p>
    <w:p>
      <w:pPr>
        <w:rPr>
          <w:rFonts w:ascii="仿宋_GB2312" w:eastAsia="仿宋_GB2312" w:hAnsi="仿宋_GB2312" w:cs="仿宋_GB2312"/>
          <w:sz w:val="32"/>
          <w:szCs w:val="32"/>
        </w:rPr>
      </w:pPr>
    </w:p>
    <w:p>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各县（区）信联办，市信访联席会议成员单位：</w:t>
      </w:r>
    </w:p>
    <w:p>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经市信联办领导同意，现将《淮北市网上信访宣传月活动方案》印发给你们，请认真抓好贯彻落实。</w:t>
      </w:r>
    </w:p>
    <w:p>
      <w:pPr>
        <w:spacing w:line="580" w:lineRule="exact"/>
        <w:rPr>
          <w:rFonts w:ascii="仿宋_GB2312" w:eastAsia="仿宋_GB2312" w:hAnsi="仿宋_GB2312" w:cs="仿宋_GB2312"/>
          <w:sz w:val="32"/>
          <w:szCs w:val="32"/>
        </w:rPr>
      </w:pPr>
    </w:p>
    <w:p>
      <w:pPr>
        <w:jc w:val="left"/>
        <w:rPr>
          <w:rFonts w:ascii="仿宋_GB2312" w:eastAsia="仿宋_GB2312" w:hAnsi="仿宋_GB2312" w:cs="仿宋_GB2312"/>
          <w:sz w:val="32"/>
          <w:szCs w:val="32"/>
        </w:rPr>
      </w:pPr>
    </w:p>
    <w:p>
      <w:pPr>
        <w:jc w:val="left"/>
        <w:rPr>
          <w:rFonts w:ascii="仿宋_GB2312" w:eastAsia="仿宋_GB2312" w:hAnsi="仿宋_GB2312" w:cs="仿宋_GB2312"/>
          <w:sz w:val="32"/>
          <w:szCs w:val="32"/>
        </w:rPr>
      </w:pPr>
    </w:p>
    <w:p>
      <w:pPr>
        <w:spacing w:line="580" w:lineRule="exact"/>
        <w:ind w:firstLineChars="1750" w:firstLine="5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2020年3月5日</w:t>
      </w:r>
    </w:p>
    <w:p>
      <w:pPr>
        <w:jc w:val="center"/>
        <w:rPr>
          <w:rFonts w:ascii="方正小标宋简体" w:eastAsia="方正小标宋简体" w:hAnsi="方正小标宋简体" w:cs="方正小标宋简体"/>
          <w:color w:val="000000"/>
          <w:kern w:val="0"/>
          <w:sz w:val="44"/>
          <w:szCs w:val="44"/>
        </w:rPr>
      </w:pPr>
    </w:p>
    <w:p>
      <w:pPr>
        <w:jc w:val="center"/>
        <w:rPr>
          <w:rFonts w:ascii="方正小标宋简体" w:eastAsia="方正小标宋简体" w:hAnsi="方正小标宋简体" w:cs="方正小标宋简体"/>
          <w:color w:val="000000"/>
          <w:kern w:val="0"/>
          <w:sz w:val="44"/>
          <w:szCs w:val="44"/>
        </w:rPr>
      </w:pPr>
    </w:p>
    <w:p>
      <w:pPr>
        <w:spacing w:line="600" w:lineRule="exact"/>
      </w:pPr>
    </w:p>
    <w:p>
      <w:pPr>
        <w:snapToGrid w:val="0"/>
        <w:spacing w:line="580" w:lineRule="exact"/>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lastRenderedPageBreak/>
        <w:t>淮北市网上信访宣传月活动方案</w:t>
      </w:r>
    </w:p>
    <w:p>
      <w:pPr>
        <w:spacing w:line="600" w:lineRule="exact"/>
        <w:rPr>
          <w:rFonts w:ascii="楷体" w:eastAsia="楷体" w:hAnsi="楷体"/>
          <w:b/>
          <w:sz w:val="32"/>
          <w:szCs w:val="32"/>
        </w:rPr>
      </w:pPr>
    </w:p>
    <w:p>
      <w:pPr>
        <w:spacing w:line="600" w:lineRule="exact"/>
        <w:ind w:firstLineChars="200" w:firstLine="640"/>
        <w:rPr>
          <w:rFonts w:ascii="仿宋" w:eastAsia="仿宋" w:hAnsi="仿宋"/>
          <w:color w:val="030303"/>
          <w:sz w:val="32"/>
          <w:szCs w:val="32"/>
        </w:rPr>
      </w:pPr>
      <w:r>
        <w:rPr>
          <w:rFonts w:ascii="仿宋" w:eastAsia="仿宋" w:hAnsi="仿宋" w:hint="eastAsia"/>
          <w:sz w:val="32"/>
          <w:szCs w:val="32"/>
        </w:rPr>
        <w:t>网上信访是最方便、最快捷、最经济、最高效的一种信访渠道，是</w:t>
      </w:r>
      <w:r>
        <w:rPr>
          <w:rFonts w:ascii="仿宋" w:eastAsia="仿宋" w:hAnsi="仿宋" w:hint="eastAsia"/>
          <w:color w:val="030303"/>
          <w:sz w:val="32"/>
          <w:szCs w:val="32"/>
        </w:rPr>
        <w:t>推进信访工作现代化的重要途径，是落实信访改革的重大举措</w:t>
      </w:r>
      <w:r>
        <w:rPr>
          <w:rFonts w:ascii="仿宋" w:eastAsia="仿宋" w:hAnsi="仿宋" w:hint="eastAsia"/>
          <w:color w:val="000000"/>
          <w:sz w:val="32"/>
          <w:szCs w:val="32"/>
        </w:rPr>
        <w:t>。目前国家还处于新型冠状病毒防疫抗疫期间，国家、省、市等各级来访接待场所暂时关闭，各级都通过多种形式积极引导群众通过网络、手机和微信等网上信访通道反映诉求。为了进一步扩大网上信访的覆盖面和知晓率，引导群众来访由网下到网上方式的转变，促进淮北社会和谐健康发展，结合我市实际，制定本方案。</w:t>
      </w:r>
    </w:p>
    <w:p>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一、组织领导</w:t>
      </w:r>
    </w:p>
    <w:p>
      <w:pPr>
        <w:spacing w:line="600" w:lineRule="exact"/>
        <w:ind w:firstLineChars="200" w:firstLine="640"/>
        <w:rPr>
          <w:rFonts w:ascii="仿宋" w:eastAsia="仿宋" w:hAnsi="仿宋"/>
          <w:sz w:val="32"/>
          <w:szCs w:val="32"/>
        </w:rPr>
      </w:pPr>
      <w:r>
        <w:rPr>
          <w:rFonts w:ascii="仿宋" w:eastAsia="仿宋" w:hAnsi="仿宋" w:hint="eastAsia"/>
          <w:sz w:val="32"/>
          <w:szCs w:val="32"/>
        </w:rPr>
        <w:t>成立以市委副秘书长、市政府信访局局长周世明任组长，市政府信访局副局长王长雨任副组长，三区一县信访局局长、市信访局各科室负责人为成员的网上信访宣传月活动领导小组。领导小组下设办公室，办公室设在市信访局网信科，市信访局网信科科长薛坚为办公室主任，主要负责网上信访宣传月活动的具体部署、督办检查和考核等工作。</w:t>
      </w:r>
    </w:p>
    <w:p>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二、方法步骤</w:t>
      </w:r>
    </w:p>
    <w:p>
      <w:pPr>
        <w:spacing w:line="600" w:lineRule="exact"/>
        <w:ind w:firstLineChars="200" w:firstLine="640"/>
        <w:rPr>
          <w:rFonts w:ascii="楷体_GB2312" w:eastAsia="楷体_GB2312" w:hAnsi="仿宋" w:hint="eastAsia"/>
          <w:sz w:val="32"/>
          <w:szCs w:val="32"/>
        </w:rPr>
      </w:pPr>
      <w:r>
        <w:rPr>
          <w:rFonts w:ascii="楷体_GB2312" w:eastAsia="楷体_GB2312" w:hAnsi="仿宋" w:hint="eastAsia"/>
          <w:sz w:val="32"/>
          <w:szCs w:val="32"/>
        </w:rPr>
        <w:t>（一）宣传安排</w:t>
      </w:r>
    </w:p>
    <w:p>
      <w:pPr>
        <w:spacing w:line="600" w:lineRule="exact"/>
        <w:ind w:firstLineChars="200" w:firstLine="643"/>
        <w:rPr>
          <w:rFonts w:ascii="仿宋" w:eastAsia="仿宋" w:hAnsi="仿宋"/>
          <w:sz w:val="32"/>
          <w:szCs w:val="32"/>
        </w:rPr>
      </w:pPr>
      <w:r>
        <w:rPr>
          <w:rFonts w:ascii="仿宋" w:eastAsia="仿宋" w:hAnsi="仿宋" w:hint="eastAsia"/>
          <w:b/>
          <w:sz w:val="32"/>
          <w:szCs w:val="32"/>
        </w:rPr>
        <w:t>1、宣传时间：</w:t>
      </w:r>
      <w:r>
        <w:rPr>
          <w:rFonts w:ascii="仿宋" w:eastAsia="仿宋" w:hAnsi="仿宋" w:hint="eastAsia"/>
          <w:sz w:val="32"/>
          <w:szCs w:val="32"/>
        </w:rPr>
        <w:t>2020年3月9日至3月31日</w:t>
      </w:r>
    </w:p>
    <w:p>
      <w:pPr>
        <w:spacing w:line="600" w:lineRule="exact"/>
        <w:ind w:firstLineChars="200" w:firstLine="643"/>
        <w:rPr>
          <w:rFonts w:ascii="仿宋" w:eastAsia="仿宋" w:hAnsi="仿宋"/>
          <w:sz w:val="32"/>
          <w:szCs w:val="32"/>
        </w:rPr>
      </w:pPr>
      <w:r>
        <w:rPr>
          <w:rFonts w:ascii="仿宋" w:eastAsia="仿宋" w:hAnsi="仿宋" w:hint="eastAsia"/>
          <w:b/>
          <w:sz w:val="32"/>
          <w:szCs w:val="32"/>
        </w:rPr>
        <w:t>2、宣传措施：</w:t>
      </w:r>
      <w:r>
        <w:rPr>
          <w:rFonts w:ascii="仿宋" w:eastAsia="仿宋" w:hAnsi="仿宋" w:hint="eastAsia"/>
          <w:sz w:val="32"/>
          <w:szCs w:val="32"/>
        </w:rPr>
        <w:t>一是各单位要召开一次专题会议，传达本次</w:t>
      </w:r>
      <w:r>
        <w:rPr>
          <w:rFonts w:ascii="仿宋" w:eastAsia="仿宋" w:hAnsi="仿宋" w:hint="eastAsia"/>
          <w:sz w:val="32"/>
          <w:szCs w:val="32"/>
        </w:rPr>
        <w:lastRenderedPageBreak/>
        <w:t>宣传活动的工作要求，部署安排相关工作；</w:t>
      </w:r>
    </w:p>
    <w:p>
      <w:pPr>
        <w:spacing w:line="600" w:lineRule="exact"/>
        <w:ind w:firstLineChars="200" w:firstLine="640"/>
        <w:rPr>
          <w:rFonts w:ascii="仿宋" w:eastAsia="仿宋" w:hAnsi="仿宋"/>
          <w:sz w:val="32"/>
          <w:szCs w:val="32"/>
        </w:rPr>
      </w:pPr>
      <w:r>
        <w:rPr>
          <w:rFonts w:ascii="仿宋" w:eastAsia="仿宋" w:hAnsi="仿宋" w:hint="eastAsia"/>
          <w:sz w:val="32"/>
          <w:szCs w:val="32"/>
        </w:rPr>
        <w:t>二是在全市各级信访接待场所设置“网上信访宣传角”，通过摆放宣传图册、电子屏播放、展板展示等方式，向来访群众讲清网上信访的优势，引导群众扫描“淮北信访”二维码和下载手机信访APP;</w:t>
      </w:r>
    </w:p>
    <w:p>
      <w:pPr>
        <w:spacing w:line="600" w:lineRule="exact"/>
        <w:ind w:firstLineChars="200" w:firstLine="640"/>
        <w:rPr>
          <w:rFonts w:ascii="仿宋" w:eastAsia="仿宋" w:hAnsi="仿宋"/>
          <w:sz w:val="32"/>
          <w:szCs w:val="32"/>
        </w:rPr>
      </w:pPr>
      <w:r>
        <w:rPr>
          <w:rFonts w:ascii="仿宋" w:eastAsia="仿宋" w:hAnsi="仿宋" w:hint="eastAsia"/>
          <w:sz w:val="32"/>
          <w:szCs w:val="32"/>
        </w:rPr>
        <w:t>三是各单位要制作一期宣传橱窗、展板、黑板报等，搞好本单位职工的内部宣传；</w:t>
      </w:r>
    </w:p>
    <w:p>
      <w:pPr>
        <w:spacing w:line="600" w:lineRule="exact"/>
        <w:ind w:firstLineChars="200" w:firstLine="640"/>
        <w:rPr>
          <w:rFonts w:ascii="仿宋" w:eastAsia="仿宋" w:hAnsi="仿宋"/>
          <w:sz w:val="32"/>
          <w:szCs w:val="32"/>
        </w:rPr>
      </w:pPr>
      <w:r>
        <w:rPr>
          <w:rFonts w:ascii="仿宋" w:eastAsia="仿宋" w:hAnsi="仿宋" w:hint="eastAsia"/>
          <w:sz w:val="32"/>
          <w:szCs w:val="32"/>
        </w:rPr>
        <w:t>四是各单位要用图表、卡通、漫画等形式，制作一批宣传页（册）、招贴画等资料，发放到本单位职工和本辖区群众（本行业服务对象）手中；</w:t>
      </w:r>
    </w:p>
    <w:p>
      <w:pPr>
        <w:spacing w:line="600" w:lineRule="exact"/>
        <w:ind w:firstLineChars="200" w:firstLine="640"/>
        <w:rPr>
          <w:rFonts w:ascii="仿宋" w:eastAsia="仿宋" w:hAnsi="仿宋"/>
          <w:sz w:val="32"/>
          <w:szCs w:val="32"/>
        </w:rPr>
      </w:pPr>
      <w:r>
        <w:rPr>
          <w:rFonts w:ascii="仿宋" w:eastAsia="仿宋" w:hAnsi="仿宋" w:hint="eastAsia"/>
          <w:sz w:val="32"/>
          <w:szCs w:val="32"/>
        </w:rPr>
        <w:t>五是各单位要印制一批宣传横幅，在本单位和本辖区广场、路口、交通节点、集市、村居（社区）活动点进行展示宣传；</w:t>
      </w:r>
    </w:p>
    <w:p>
      <w:pPr>
        <w:spacing w:line="600" w:lineRule="exact"/>
        <w:ind w:firstLineChars="200" w:firstLine="640"/>
        <w:rPr>
          <w:rFonts w:ascii="仿宋" w:eastAsia="仿宋" w:hAnsi="仿宋"/>
          <w:sz w:val="32"/>
          <w:szCs w:val="32"/>
        </w:rPr>
      </w:pPr>
      <w:r>
        <w:rPr>
          <w:rFonts w:ascii="仿宋" w:eastAsia="仿宋" w:hAnsi="仿宋" w:hint="eastAsia"/>
          <w:sz w:val="32"/>
          <w:szCs w:val="32"/>
        </w:rPr>
        <w:t>六是各单位要利用单位内部及本辖区的公益广告牌、LED电子显示屏和村社广播等平台，建好宣传阵地；</w:t>
      </w:r>
    </w:p>
    <w:p>
      <w:pPr>
        <w:spacing w:line="600" w:lineRule="exact"/>
        <w:ind w:firstLineChars="200" w:firstLine="640"/>
        <w:rPr>
          <w:rFonts w:ascii="仿宋" w:eastAsia="仿宋" w:hAnsi="仿宋"/>
          <w:sz w:val="32"/>
          <w:szCs w:val="32"/>
        </w:rPr>
      </w:pPr>
      <w:r>
        <w:rPr>
          <w:rFonts w:ascii="仿宋" w:eastAsia="仿宋" w:hAnsi="仿宋" w:hint="eastAsia"/>
          <w:sz w:val="32"/>
          <w:szCs w:val="32"/>
        </w:rPr>
        <w:t>七是各单位要组织工作人员深入本辖区（行业）内各村（社区）、企事业单位、项目工地等进行一次巡回宣讲。</w:t>
      </w:r>
    </w:p>
    <w:p>
      <w:pPr>
        <w:spacing w:line="600" w:lineRule="exact"/>
        <w:ind w:firstLineChars="200" w:firstLine="643"/>
        <w:rPr>
          <w:rFonts w:ascii="仿宋" w:eastAsia="仿宋" w:hAnsi="仿宋"/>
          <w:b/>
          <w:bCs/>
          <w:sz w:val="32"/>
          <w:szCs w:val="32"/>
        </w:rPr>
      </w:pPr>
      <w:r>
        <w:rPr>
          <w:rFonts w:ascii="仿宋" w:eastAsia="仿宋" w:hAnsi="仿宋" w:hint="eastAsia"/>
          <w:b/>
          <w:bCs/>
          <w:sz w:val="32"/>
          <w:szCs w:val="32"/>
        </w:rPr>
        <w:t>3、宣传重点：</w:t>
      </w:r>
      <w:r>
        <w:rPr>
          <w:rFonts w:ascii="仿宋" w:eastAsia="仿宋" w:hAnsi="仿宋" w:hint="eastAsia"/>
          <w:sz w:val="32"/>
          <w:szCs w:val="32"/>
        </w:rPr>
        <w:t>一、网上信访的优势和特点；二、网上信访的注意事项；三、网上信访的相关政策法规（如受理、不予和不再受理的范围等）；四、如何通过网上信访反映问题或提出建议；五、如何进行网上信访查询；六、如何进行网上信访满意度评价。</w:t>
      </w:r>
    </w:p>
    <w:p>
      <w:pPr>
        <w:spacing w:line="600" w:lineRule="exact"/>
        <w:ind w:firstLineChars="200" w:firstLine="643"/>
        <w:rPr>
          <w:rFonts w:ascii="仿宋" w:eastAsia="仿宋" w:hAnsi="仿宋"/>
          <w:sz w:val="32"/>
          <w:szCs w:val="32"/>
        </w:rPr>
      </w:pPr>
      <w:r>
        <w:rPr>
          <w:rFonts w:ascii="仿宋" w:eastAsia="仿宋" w:hAnsi="仿宋" w:hint="eastAsia"/>
          <w:b/>
          <w:sz w:val="32"/>
          <w:szCs w:val="32"/>
        </w:rPr>
        <w:t>4、宣传效果：</w:t>
      </w:r>
      <w:r>
        <w:rPr>
          <w:rFonts w:ascii="仿宋" w:eastAsia="仿宋" w:hAnsi="仿宋" w:hint="eastAsia"/>
          <w:sz w:val="32"/>
          <w:szCs w:val="32"/>
        </w:rPr>
        <w:t>网上信访渠道达到家喻户晓，群众会通过网</w:t>
      </w:r>
      <w:r>
        <w:rPr>
          <w:rFonts w:ascii="仿宋" w:eastAsia="仿宋" w:hAnsi="仿宋" w:hint="eastAsia"/>
          <w:sz w:val="32"/>
          <w:szCs w:val="32"/>
        </w:rPr>
        <w:lastRenderedPageBreak/>
        <w:t>上信访进行投诉或提出建议，会查询，会评价。相关市直单位、各县区、乡镇（街道办）和村（社区）等工作人员会使用和指导群众进行网上信访。</w:t>
      </w:r>
    </w:p>
    <w:p>
      <w:pPr>
        <w:spacing w:line="600" w:lineRule="exact"/>
        <w:ind w:firstLineChars="200" w:firstLine="640"/>
        <w:rPr>
          <w:rFonts w:ascii="楷体_GB2312" w:eastAsia="楷体_GB2312" w:hAnsi="仿宋" w:hint="eastAsia"/>
          <w:sz w:val="32"/>
          <w:szCs w:val="32"/>
        </w:rPr>
      </w:pPr>
      <w:r>
        <w:rPr>
          <w:rFonts w:ascii="楷体_GB2312" w:eastAsia="楷体_GB2312" w:hAnsi="仿宋" w:hint="eastAsia"/>
          <w:sz w:val="32"/>
          <w:szCs w:val="32"/>
        </w:rPr>
        <w:t>（二）检查督办</w:t>
      </w:r>
    </w:p>
    <w:p>
      <w:pPr>
        <w:spacing w:line="600" w:lineRule="exact"/>
        <w:ind w:firstLineChars="200" w:firstLine="643"/>
        <w:rPr>
          <w:rFonts w:ascii="仿宋" w:eastAsia="仿宋" w:hAnsi="仿宋"/>
          <w:sz w:val="32"/>
          <w:szCs w:val="32"/>
        </w:rPr>
      </w:pPr>
      <w:r>
        <w:rPr>
          <w:rFonts w:ascii="仿宋" w:eastAsia="仿宋" w:hAnsi="仿宋" w:hint="eastAsia"/>
          <w:b/>
          <w:sz w:val="32"/>
          <w:szCs w:val="32"/>
        </w:rPr>
        <w:t>1、检查时间：</w:t>
      </w:r>
      <w:r>
        <w:rPr>
          <w:rFonts w:ascii="仿宋" w:eastAsia="仿宋" w:hAnsi="仿宋" w:hint="eastAsia"/>
          <w:sz w:val="32"/>
          <w:szCs w:val="32"/>
        </w:rPr>
        <w:t>2020年3月21日至3月31日</w:t>
      </w:r>
    </w:p>
    <w:p>
      <w:pPr>
        <w:spacing w:line="600" w:lineRule="exact"/>
        <w:ind w:firstLineChars="200" w:firstLine="643"/>
        <w:rPr>
          <w:rFonts w:ascii="仿宋" w:eastAsia="仿宋" w:hAnsi="仿宋"/>
          <w:sz w:val="32"/>
          <w:szCs w:val="32"/>
        </w:rPr>
      </w:pPr>
      <w:r>
        <w:rPr>
          <w:rFonts w:ascii="仿宋" w:eastAsia="仿宋" w:hAnsi="仿宋" w:hint="eastAsia"/>
          <w:b/>
          <w:sz w:val="32"/>
          <w:szCs w:val="32"/>
        </w:rPr>
        <w:t>2、检查方法：</w:t>
      </w:r>
      <w:r>
        <w:rPr>
          <w:rFonts w:ascii="仿宋" w:eastAsia="仿宋" w:hAnsi="仿宋" w:hint="eastAsia"/>
          <w:sz w:val="32"/>
          <w:szCs w:val="32"/>
        </w:rPr>
        <w:t>采取电话询查和到实地检查的方法进行。</w:t>
      </w:r>
    </w:p>
    <w:p>
      <w:pPr>
        <w:spacing w:line="600" w:lineRule="exact"/>
        <w:ind w:firstLineChars="200" w:firstLine="643"/>
        <w:rPr>
          <w:rFonts w:ascii="仿宋" w:eastAsia="仿宋" w:hAnsi="仿宋"/>
          <w:b/>
          <w:sz w:val="32"/>
          <w:szCs w:val="32"/>
        </w:rPr>
      </w:pPr>
      <w:r>
        <w:rPr>
          <w:rFonts w:ascii="仿宋" w:eastAsia="仿宋" w:hAnsi="仿宋" w:hint="eastAsia"/>
          <w:b/>
          <w:sz w:val="32"/>
          <w:szCs w:val="32"/>
        </w:rPr>
        <w:t>3、检查内容：</w:t>
      </w:r>
      <w:r>
        <w:rPr>
          <w:rFonts w:ascii="仿宋" w:eastAsia="仿宋" w:hAnsi="仿宋" w:hint="eastAsia"/>
          <w:sz w:val="32"/>
          <w:szCs w:val="32"/>
        </w:rPr>
        <w:t>方案中的宣传措施是否落实到位，抽查部分群众是否知道网上信访，是否会使用网上信访，抽查部分工作人员对网上信访的掌握和运用程度。</w:t>
      </w:r>
    </w:p>
    <w:p>
      <w:pPr>
        <w:spacing w:line="600" w:lineRule="exact"/>
        <w:ind w:firstLineChars="200" w:firstLine="643"/>
        <w:rPr>
          <w:rFonts w:ascii="仿宋" w:eastAsia="仿宋" w:hAnsi="仿宋"/>
          <w:sz w:val="32"/>
          <w:szCs w:val="32"/>
        </w:rPr>
      </w:pPr>
      <w:r>
        <w:rPr>
          <w:rFonts w:ascii="仿宋" w:eastAsia="仿宋" w:hAnsi="仿宋" w:hint="eastAsia"/>
          <w:b/>
          <w:sz w:val="32"/>
          <w:szCs w:val="32"/>
        </w:rPr>
        <w:t>4、督办对象：</w:t>
      </w:r>
      <w:r>
        <w:rPr>
          <w:rFonts w:ascii="仿宋" w:eastAsia="仿宋" w:hAnsi="仿宋" w:hint="eastAsia"/>
          <w:sz w:val="32"/>
          <w:szCs w:val="32"/>
        </w:rPr>
        <w:t>对宣传工作不重视，未及时有效开展宣传工作，在检查中发现存在问题较多的单位进行督办。</w:t>
      </w:r>
    </w:p>
    <w:p>
      <w:pPr>
        <w:spacing w:line="600" w:lineRule="exact"/>
        <w:ind w:firstLineChars="200" w:firstLine="643"/>
        <w:rPr>
          <w:rFonts w:ascii="仿宋" w:eastAsia="仿宋" w:hAnsi="仿宋"/>
          <w:sz w:val="32"/>
          <w:szCs w:val="32"/>
        </w:rPr>
      </w:pPr>
      <w:r>
        <w:rPr>
          <w:rFonts w:ascii="仿宋" w:eastAsia="仿宋" w:hAnsi="仿宋" w:hint="eastAsia"/>
          <w:b/>
          <w:sz w:val="32"/>
          <w:szCs w:val="32"/>
        </w:rPr>
        <w:t>5、督办方法：</w:t>
      </w:r>
      <w:r>
        <w:rPr>
          <w:rFonts w:ascii="仿宋" w:eastAsia="仿宋" w:hAnsi="仿宋" w:hint="eastAsia"/>
          <w:sz w:val="32"/>
          <w:szCs w:val="32"/>
        </w:rPr>
        <w:t>采取电话督办、实地督办、约谈督办等方式进行。并将各单位在本次活动中开展工作的情况作为第一季度网上信访工作情况通报的内容之一。</w:t>
      </w:r>
    </w:p>
    <w:p>
      <w:pPr>
        <w:spacing w:line="600" w:lineRule="exact"/>
        <w:ind w:firstLineChars="200" w:firstLine="640"/>
        <w:rPr>
          <w:rFonts w:ascii="楷体_GB2312" w:eastAsia="楷体_GB2312" w:hAnsi="仿宋"/>
          <w:sz w:val="32"/>
          <w:szCs w:val="32"/>
        </w:rPr>
      </w:pPr>
      <w:r>
        <w:rPr>
          <w:rFonts w:ascii="楷体_GB2312" w:eastAsia="楷体_GB2312" w:hAnsi="仿宋" w:hint="eastAsia"/>
          <w:sz w:val="32"/>
          <w:szCs w:val="32"/>
        </w:rPr>
        <w:t>（三）考核验收</w:t>
      </w:r>
    </w:p>
    <w:p>
      <w:pPr>
        <w:spacing w:line="600" w:lineRule="exact"/>
        <w:ind w:firstLineChars="200" w:firstLine="640"/>
        <w:rPr>
          <w:rFonts w:ascii="仿宋" w:eastAsia="仿宋" w:hAnsi="仿宋"/>
          <w:sz w:val="32"/>
          <w:szCs w:val="32"/>
        </w:rPr>
      </w:pPr>
      <w:r>
        <w:rPr>
          <w:rFonts w:ascii="仿宋" w:eastAsia="仿宋" w:hAnsi="仿宋" w:hint="eastAsia"/>
          <w:sz w:val="32"/>
          <w:szCs w:val="32"/>
        </w:rPr>
        <w:t>网上信访宣传月活动开展情况将纳入2020年度信访工作责任目标考核的内容之一进行考核。</w:t>
      </w:r>
    </w:p>
    <w:p>
      <w:pPr>
        <w:spacing w:line="600" w:lineRule="exact"/>
        <w:ind w:firstLineChars="200" w:firstLine="640"/>
        <w:rPr>
          <w:rFonts w:ascii="黑体" w:eastAsia="黑体" w:hAnsi="黑体"/>
          <w:sz w:val="32"/>
          <w:szCs w:val="32"/>
        </w:rPr>
      </w:pPr>
      <w:r>
        <w:rPr>
          <w:rFonts w:ascii="黑体" w:eastAsia="黑体" w:hAnsi="黑体" w:hint="eastAsia"/>
          <w:sz w:val="32"/>
          <w:szCs w:val="32"/>
        </w:rPr>
        <w:t>三、工作要求</w:t>
      </w:r>
    </w:p>
    <w:p>
      <w:pPr>
        <w:spacing w:line="600" w:lineRule="exact"/>
        <w:ind w:firstLineChars="200" w:firstLine="640"/>
        <w:rPr>
          <w:rFonts w:ascii="仿宋" w:eastAsia="仿宋" w:hAnsi="仿宋"/>
          <w:sz w:val="32"/>
          <w:szCs w:val="32"/>
        </w:rPr>
      </w:pPr>
      <w:r>
        <w:rPr>
          <w:rFonts w:ascii="楷体_GB2312" w:eastAsia="楷体_GB2312" w:hAnsi="仿宋" w:hint="eastAsia"/>
          <w:sz w:val="32"/>
          <w:szCs w:val="32"/>
        </w:rPr>
        <w:t>（一）提高思想认识。</w:t>
      </w:r>
      <w:r>
        <w:rPr>
          <w:rFonts w:ascii="仿宋" w:eastAsia="仿宋" w:hAnsi="仿宋" w:hint="eastAsia"/>
          <w:sz w:val="32"/>
          <w:szCs w:val="32"/>
        </w:rPr>
        <w:t>切实提高对网上信访宣传活动重要意义的认识，要把网上信访宣传工作纳入重要议事日程，扎实抓好活动各项工作。</w:t>
      </w:r>
    </w:p>
    <w:p>
      <w:pPr>
        <w:spacing w:line="600" w:lineRule="exact"/>
        <w:ind w:firstLineChars="200" w:firstLine="640"/>
        <w:rPr>
          <w:rFonts w:ascii="仿宋" w:eastAsia="仿宋" w:hAnsi="仿宋"/>
          <w:sz w:val="32"/>
          <w:szCs w:val="32"/>
        </w:rPr>
      </w:pPr>
      <w:r>
        <w:rPr>
          <w:rFonts w:ascii="楷体_GB2312" w:eastAsia="楷体_GB2312" w:hAnsi="仿宋" w:hint="eastAsia"/>
          <w:sz w:val="32"/>
          <w:szCs w:val="32"/>
        </w:rPr>
        <w:lastRenderedPageBreak/>
        <w:t>（二）加强组织领导。</w:t>
      </w:r>
      <w:r>
        <w:rPr>
          <w:rFonts w:ascii="仿宋" w:eastAsia="仿宋" w:hAnsi="仿宋" w:hint="eastAsia"/>
          <w:sz w:val="32"/>
          <w:szCs w:val="32"/>
        </w:rPr>
        <w:t>要迅速形成主要领导亲自抓、分管领导具体抓、专门工作人员抓落实的工作格局。要精心组织策划，周密制定方案，细化各项工作计划，确保宣传活动扎实有效。</w:t>
      </w:r>
    </w:p>
    <w:p>
      <w:pPr>
        <w:spacing w:line="600" w:lineRule="exact"/>
        <w:ind w:firstLineChars="200" w:firstLine="640"/>
        <w:rPr>
          <w:rFonts w:ascii="仿宋" w:eastAsia="仿宋" w:hAnsi="仿宋"/>
          <w:sz w:val="32"/>
          <w:szCs w:val="32"/>
        </w:rPr>
      </w:pPr>
      <w:r>
        <w:rPr>
          <w:rFonts w:ascii="楷体_GB2312" w:eastAsia="楷体_GB2312" w:hAnsi="仿宋" w:hint="eastAsia"/>
          <w:sz w:val="32"/>
          <w:szCs w:val="32"/>
        </w:rPr>
        <w:t>（三）注重宣传实效。</w:t>
      </w:r>
      <w:r>
        <w:rPr>
          <w:rFonts w:ascii="仿宋" w:eastAsia="仿宋" w:hAnsi="仿宋" w:hint="eastAsia"/>
          <w:sz w:val="32"/>
          <w:szCs w:val="32"/>
        </w:rPr>
        <w:t>要紧密结合本辖区（行业）实际，充分发挥现有资源，因地制宜、突出特色进行宣传。要努力调动本单位干部职工和广大群众热情，动员组织他们积极参与宣传活动，确保活动有声势、有影响、有效果。</w:t>
      </w:r>
    </w:p>
    <w:p>
      <w:pPr>
        <w:spacing w:line="600" w:lineRule="exact"/>
        <w:ind w:firstLineChars="200" w:firstLine="640"/>
        <w:rPr>
          <w:rFonts w:ascii="仿宋" w:eastAsia="仿宋" w:hAnsi="仿宋"/>
          <w:sz w:val="32"/>
          <w:szCs w:val="32"/>
        </w:rPr>
      </w:pPr>
      <w:r>
        <w:rPr>
          <w:rFonts w:ascii="楷体_GB2312" w:eastAsia="楷体_GB2312" w:hAnsi="仿宋" w:hint="eastAsia"/>
          <w:sz w:val="32"/>
          <w:szCs w:val="32"/>
        </w:rPr>
        <w:t>（四）及时收集情况。</w:t>
      </w:r>
      <w:r>
        <w:rPr>
          <w:rFonts w:ascii="仿宋" w:eastAsia="仿宋" w:hAnsi="仿宋" w:hint="eastAsia"/>
          <w:sz w:val="32"/>
          <w:szCs w:val="32"/>
        </w:rPr>
        <w:t>要边组织开展活动，边报道活动情况，边总结活动经验做法，特别要注意把宣传活动中的活动现场、感人场景、鲜活事例、宣传资料等，用视频、照片、图片等形式固定保存下来，作为年底目标考核时的佐证资料备用。</w:t>
      </w:r>
    </w:p>
    <w:p>
      <w:pPr>
        <w:spacing w:line="600" w:lineRule="exact"/>
        <w:ind w:firstLineChars="200" w:firstLine="640"/>
        <w:rPr>
          <w:rFonts w:ascii="仿宋" w:eastAsia="仿宋" w:hAnsi="仿宋"/>
          <w:sz w:val="32"/>
          <w:szCs w:val="32"/>
        </w:rPr>
      </w:pPr>
      <w:r>
        <w:rPr>
          <w:rFonts w:ascii="仿宋" w:eastAsia="仿宋" w:hAnsi="仿宋" w:hint="eastAsia"/>
          <w:sz w:val="32"/>
          <w:szCs w:val="32"/>
        </w:rPr>
        <w:t>各单位要明确一名联络员并于3月12日前报市信访局，活动开展情况的总结（包括视频或照片），于4月5日前报市信访局。活动当中好的经验做法和经验总结随时报送。</w:t>
      </w:r>
    </w:p>
    <w:p>
      <w:pPr>
        <w:spacing w:line="600" w:lineRule="exact"/>
        <w:ind w:firstLineChars="200" w:firstLine="640"/>
        <w:rPr>
          <w:rFonts w:ascii="仿宋" w:eastAsia="仿宋" w:hAnsi="仿宋"/>
          <w:sz w:val="32"/>
          <w:szCs w:val="32"/>
        </w:rPr>
      </w:pPr>
      <w:r>
        <w:rPr>
          <w:rFonts w:ascii="仿宋" w:eastAsia="仿宋" w:hAnsi="仿宋" w:hint="eastAsia"/>
          <w:sz w:val="32"/>
          <w:szCs w:val="32"/>
        </w:rPr>
        <w:t>联系电话（传真）：3198571，联系人：薛坚，手机号码：13966111386，邮箱：498198469@qq.com。</w:t>
      </w:r>
    </w:p>
    <w:p>
      <w:pPr>
        <w:spacing w:line="600" w:lineRule="exact"/>
        <w:ind w:firstLineChars="200" w:firstLine="640"/>
        <w:rPr>
          <w:rFonts w:ascii="仿宋" w:eastAsia="仿宋" w:hAnsi="仿宋"/>
          <w:sz w:val="32"/>
          <w:szCs w:val="32"/>
        </w:rPr>
      </w:pPr>
      <w:r>
        <w:rPr>
          <w:rFonts w:ascii="仿宋" w:eastAsia="仿宋" w:hAnsi="仿宋" w:hint="eastAsia"/>
          <w:sz w:val="32"/>
          <w:szCs w:val="32"/>
        </w:rPr>
        <w:t>附件1：网上信访宣传标语参考资料</w:t>
      </w:r>
    </w:p>
    <w:p>
      <w:pPr>
        <w:spacing w:line="600" w:lineRule="exact"/>
        <w:rPr>
          <w:rFonts w:ascii="仿宋" w:eastAsia="仿宋" w:hAnsi="仿宋"/>
          <w:sz w:val="32"/>
          <w:szCs w:val="32"/>
        </w:rPr>
      </w:pPr>
      <w:r>
        <w:rPr>
          <w:rFonts w:ascii="仿宋" w:eastAsia="仿宋" w:hAnsi="仿宋" w:hint="eastAsia"/>
          <w:sz w:val="32"/>
          <w:szCs w:val="32"/>
        </w:rPr>
        <w:t xml:space="preserve">    附件2：网上信访宣传单参考资料之一</w:t>
      </w:r>
    </w:p>
    <w:p>
      <w:pPr>
        <w:spacing w:line="600" w:lineRule="exact"/>
        <w:rPr>
          <w:rFonts w:ascii="仿宋" w:eastAsia="仿宋" w:hAnsi="仿宋"/>
          <w:sz w:val="32"/>
          <w:szCs w:val="32"/>
        </w:rPr>
      </w:pPr>
      <w:r>
        <w:rPr>
          <w:rFonts w:ascii="仿宋" w:eastAsia="仿宋" w:hAnsi="仿宋" w:hint="eastAsia"/>
          <w:sz w:val="32"/>
          <w:szCs w:val="32"/>
        </w:rPr>
        <w:t xml:space="preserve">    附件3：网上信访宣传单参考资料之二</w:t>
      </w:r>
    </w:p>
    <w:p>
      <w:pPr>
        <w:spacing w:line="600" w:lineRule="exact"/>
        <w:rPr>
          <w:rFonts w:ascii="仿宋" w:eastAsia="仿宋" w:hAnsi="仿宋"/>
          <w:sz w:val="32"/>
          <w:szCs w:val="32"/>
        </w:rPr>
      </w:pPr>
      <w:r>
        <w:rPr>
          <w:rFonts w:ascii="仿宋" w:eastAsia="仿宋" w:hAnsi="仿宋" w:hint="eastAsia"/>
          <w:sz w:val="32"/>
          <w:szCs w:val="32"/>
        </w:rPr>
        <w:t xml:space="preserve">    附件4：网上信访宣传单参考资料之三</w:t>
      </w:r>
    </w:p>
    <w:p>
      <w:pPr>
        <w:spacing w:line="600" w:lineRule="exact"/>
        <w:rPr>
          <w:rFonts w:ascii="仿宋" w:eastAsia="仿宋" w:hAnsi="仿宋"/>
          <w:sz w:val="32"/>
          <w:szCs w:val="32"/>
        </w:rPr>
      </w:pPr>
    </w:p>
    <w:p>
      <w:pPr>
        <w:spacing w:line="600" w:lineRule="exact"/>
        <w:rPr>
          <w:rFonts w:ascii="仿宋" w:eastAsia="仿宋" w:hAnsi="仿宋"/>
          <w:sz w:val="32"/>
          <w:szCs w:val="32"/>
        </w:rPr>
      </w:pPr>
    </w:p>
    <w:p>
      <w:pPr>
        <w:spacing w:line="600" w:lineRule="exact"/>
        <w:ind w:firstLineChars="1600" w:firstLine="512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w:t>
      </w:r>
      <w:r>
        <w:rPr>
          <w:rFonts w:ascii="仿宋" w:eastAsia="仿宋" w:hAnsi="仿宋" w:hint="eastAsia"/>
          <w:sz w:val="32"/>
          <w:szCs w:val="32"/>
        </w:rPr>
        <w:t>3</w:t>
      </w:r>
      <w:r>
        <w:rPr>
          <w:rFonts w:ascii="仿宋" w:eastAsia="仿宋" w:hAnsi="仿宋"/>
          <w:sz w:val="32"/>
          <w:szCs w:val="32"/>
        </w:rPr>
        <w:t>月</w:t>
      </w:r>
      <w:r>
        <w:rPr>
          <w:rFonts w:ascii="仿宋" w:eastAsia="仿宋" w:hAnsi="仿宋" w:hint="eastAsia"/>
          <w:sz w:val="32"/>
          <w:szCs w:val="32"/>
        </w:rPr>
        <w:t>5</w:t>
      </w:r>
      <w:r>
        <w:rPr>
          <w:rFonts w:ascii="仿宋" w:eastAsia="仿宋" w:hAnsi="仿宋"/>
          <w:sz w:val="32"/>
          <w:szCs w:val="32"/>
        </w:rPr>
        <w:t>日</w: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560" w:lineRule="exact"/>
        <w:ind w:firstLineChars="100" w:firstLine="280"/>
      </w:pPr>
      <w:r>
        <w:rPr>
          <w:rFonts w:ascii="仿宋_GB2312" w:eastAsia="仿宋_GB2312" w:hAnsi="仿宋_GB2312" w:cs="仿宋_GB2312"/>
          <w:sz w:val="28"/>
          <w:szCs w:val="28"/>
        </w:rPr>
        <w:pict>
          <v:line id="_x0000_s1028" style="position:absolute;left:0;text-align:left;z-index:251662336" from="2.25pt,27.2pt" to="438.7pt,27.2pt" o:gfxdata="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XjHsvUAAAABwEAAA8AAAAAAAAAAQAg&#10;AAAAIgAAAGRycy9kb3ducmV2LnhtbFBLAQIUABQAAAAIAIdO4kCP5Itc2QEAAJYDAAAOAAAAAAAA&#10;AAEAIAAAACMBAABkcnMvZTJvRG9jLnhtbFBLBQYAAAAABgAGAFkBAABuBQAAAAA=&#10;"/>
        </w:pict>
      </w:r>
      <w:r>
        <w:rPr>
          <w:rFonts w:ascii="仿宋_GB2312" w:eastAsia="仿宋_GB2312" w:hAnsi="仿宋_GB2312" w:cs="仿宋_GB2312"/>
          <w:sz w:val="28"/>
          <w:szCs w:val="28"/>
        </w:rPr>
        <w:pict>
          <v:line id="_x0000_s1027" style="position:absolute;left:0;text-align:left;z-index:251661312" from="0,2.55pt" to="438.7pt,2.55pt" o:gfxdata="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3tEgfTAAAABAEAAA8AAAAAAAAAAQAg&#10;AAAAIgAAAGRycy9kb3ducmV2LnhtbFBLAQIUABQAAAAIAIdO4kB2/aMb2gEAAJYDAAAOAAAAAAAA&#10;AAEAIAAAACIBAABkcnMvZTJvRG9jLnhtbFBLBQYAAAAABgAGAFkBAABuBQAAAAA=&#10;"/>
        </w:pict>
      </w:r>
      <w:r>
        <w:rPr>
          <w:rFonts w:ascii="仿宋_GB2312" w:eastAsia="仿宋_GB2312" w:hAnsi="仿宋_GB2312" w:cs="仿宋_GB2312" w:hint="eastAsia"/>
          <w:sz w:val="28"/>
          <w:szCs w:val="28"/>
        </w:rPr>
        <w:t xml:space="preserve">淮北市信访工作联席会议办公室  </w:t>
      </w:r>
      <w:r>
        <w:rPr>
          <w:rFonts w:hint="eastAsia"/>
          <w:sz w:val="28"/>
          <w:szCs w:val="28"/>
        </w:rPr>
        <w:t xml:space="preserve">         </w:t>
      </w:r>
      <w:r>
        <w:rPr>
          <w:rFonts w:ascii="仿宋_GB2312" w:eastAsia="仿宋_GB2312" w:hAnsi="仿宋_GB2312" w:cs="仿宋_GB2312" w:hint="eastAsia"/>
          <w:sz w:val="28"/>
          <w:szCs w:val="28"/>
        </w:rPr>
        <w:t xml:space="preserve"> 2020年3月5日印发</w:t>
      </w:r>
    </w:p>
    <w:sectPr>
      <w:headerReference w:type="default" r:id="rId9"/>
      <w:footerReference w:type="even" r:id="rId10"/>
      <w:footerReference w:type="default" r:id="rId11"/>
      <w:pgSz w:w="11907" w:h="16840"/>
      <w:pgMar w:top="1985" w:right="1531" w:bottom="1985" w:left="1531" w:header="851" w:footer="1588" w:gutter="0"/>
      <w:pgNumType w:fmt="numberInDash"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3"/>
      <w:ind w:right="640"/>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rPr>
      <w:t xml:space="preserve"> 14 -</w:t>
    </w:r>
    <w:r>
      <w:rPr>
        <w:sz w:val="32"/>
        <w:szCs w:val="3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3"/>
      <w:jc w:val="right"/>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noProof/>
        <w:sz w:val="32"/>
        <w:szCs w:val="32"/>
        <w:lang w:val="zh-CN"/>
      </w:rPr>
      <w:t>-</w:t>
    </w:r>
    <w:r>
      <w:rPr>
        <w:noProof/>
        <w:sz w:val="32"/>
        <w:szCs w:val="32"/>
      </w:rPr>
      <w:t xml:space="preserve"> 6 -</w:t>
    </w:r>
    <w:r>
      <w:rPr>
        <w:sz w:val="32"/>
        <w:szCs w:val="3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DEC9F8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3C0D73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8120226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85B29D4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39E2E43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3D38EF5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FA8A3CE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3C9E054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8389C74"/>
    <w:lvl w:ilvl="0">
      <w:start w:val="1"/>
      <w:numFmt w:val="decimal"/>
      <w:lvlText w:val="%1."/>
      <w:lvlJc w:val="left"/>
      <w:pPr>
        <w:tabs>
          <w:tab w:val="num" w:pos="360"/>
        </w:tabs>
        <w:ind w:left="360" w:hangingChars="200" w:hanging="360"/>
      </w:pPr>
    </w:lvl>
  </w:abstractNum>
  <w:abstractNum w:abstractNumId="9">
    <w:nsid w:val="FFFFFF89"/>
    <w:multiLevelType w:val="singleLevel"/>
    <w:tmpl w:val="95D8F158"/>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 w:type="paragraph" w:styleId="a4">
    <w:name w:val="header"/>
    <w:basedOn w:val="a"/>
    <w:uiPriority w:val="99"/>
    <w:unhideWhenUsed/>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D5797-E092-4FF4-8796-1AC93122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6</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小小的太阳</dc:creator>
  <cp:lastModifiedBy>余鹏飞</cp:lastModifiedBy>
  <cp:revision>314</cp:revision>
  <cp:lastPrinted>2020-03-02T08:43:00Z</cp:lastPrinted>
  <dcterms:created xsi:type="dcterms:W3CDTF">2019-05-16T01:59:00Z</dcterms:created>
  <dcterms:modified xsi:type="dcterms:W3CDTF">2020-03-05T02:44:00Z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